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00" w:rsidRDefault="009148F4" w:rsidP="00041642">
      <w:pPr>
        <w:rPr>
          <w:noProof/>
          <w:lang w:eastAsia="ru-RU"/>
        </w:rPr>
      </w:pPr>
      <w:bookmarkStart w:id="0" w:name="_GoBack"/>
      <w:bookmarkEnd w:id="0"/>
      <w:r w:rsidRPr="009148F4">
        <w:rPr>
          <w:noProof/>
          <w:lang w:eastAsia="ru-RU"/>
        </w:rPr>
        <w:drawing>
          <wp:inline distT="0" distB="0" distL="0" distR="0">
            <wp:extent cx="6062308" cy="8580120"/>
            <wp:effectExtent l="0" t="0" r="0" b="0"/>
            <wp:docPr id="1" name="Рисунок 1" descr="C:\Users\111\Desktop\заключительная КОМИТЕТ\титульники\положение о мониторин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заключительная КОМИТЕТ\титульники\положение о мониторинг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52" cy="858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F4" w:rsidRPr="009148F4" w:rsidRDefault="009148F4" w:rsidP="009148F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9148F4">
        <w:rPr>
          <w:rFonts w:ascii="Times New Roman" w:hAnsi="Times New Roman" w:cs="Times New Roman"/>
          <w:noProof/>
          <w:sz w:val="24"/>
          <w:szCs w:val="24"/>
          <w:lang w:eastAsia="ru-RU"/>
        </w:rPr>
        <w:t>. Ульновск</w:t>
      </w:r>
    </w:p>
    <w:p w:rsidR="009148F4" w:rsidRDefault="009148F4" w:rsidP="00041642">
      <w:pPr>
        <w:rPr>
          <w:noProof/>
          <w:lang w:eastAsia="ru-RU"/>
        </w:rPr>
      </w:pPr>
    </w:p>
    <w:p w:rsidR="00AD4024" w:rsidRPr="00AD4024" w:rsidRDefault="00AD4024" w:rsidP="00041642">
      <w:pPr>
        <w:rPr>
          <w:rFonts w:ascii="Times New Roman" w:eastAsia="Calibri" w:hAnsi="Times New Roman" w:cs="Times New Roman"/>
          <w:sz w:val="32"/>
          <w:szCs w:val="32"/>
        </w:rPr>
      </w:pPr>
      <w:r w:rsidRPr="00AD40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Общее положение.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 xml:space="preserve">1.1.Настоящее Положение о формах, периодичности, порядке текущего контроля успеваемости и промежуточной аттестации воспитанников МБДОУ детский сад № 169 (далее – Положение) разработано в соответствии с </w:t>
      </w:r>
      <w:r w:rsidRPr="00AD4024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2013г. N 273-ФЗ </w:t>
      </w:r>
      <w:r w:rsidRPr="00AD4024">
        <w:rPr>
          <w:rFonts w:ascii="Times New Roman" w:eastAsia="Calibri" w:hAnsi="Times New Roman" w:cs="Times New Roman"/>
          <w:bCs/>
          <w:sz w:val="28"/>
          <w:szCs w:val="28"/>
        </w:rPr>
        <w:t xml:space="preserve">"Об образовании в Российской Федерации" Приказа </w:t>
      </w:r>
      <w:r w:rsidRPr="00AD4024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Российской Федерации от 17 октября 2013 г. № 1155.</w:t>
      </w:r>
    </w:p>
    <w:p w:rsidR="00AD4024" w:rsidRPr="00AD4024" w:rsidRDefault="00AD4024" w:rsidP="00AD402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 принимается на Педагогическом совете с учетом мнения Совета родителей. </w:t>
      </w:r>
    </w:p>
    <w:p w:rsidR="00AD4024" w:rsidRPr="00AD4024" w:rsidRDefault="00AD4024" w:rsidP="00AD4024">
      <w:pPr>
        <w:spacing w:after="24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1.3.Настоящее Положение является локальным нормативным актом, ре</w:t>
      </w:r>
      <w:r w:rsidR="00041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гламентирующим деятельность ДОУ, действует до принятия нового.</w:t>
      </w:r>
    </w:p>
    <w:p w:rsidR="00AD4024" w:rsidRPr="00AD4024" w:rsidRDefault="00AD4024" w:rsidP="00AD402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024">
        <w:rPr>
          <w:rFonts w:ascii="Times New Roman" w:eastAsia="Calibri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2.1.В Российской Федерации образование может быть получено:</w:t>
      </w:r>
    </w:p>
    <w:p w:rsidR="00AD4024" w:rsidRPr="00AD4024" w:rsidRDefault="00AD4024" w:rsidP="00AD4024">
      <w:pPr>
        <w:spacing w:after="0" w:line="276" w:lineRule="auto"/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- в организациях, осуществляющих образовательную деятельность;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2.2.Обучение в ДОУ осуществляется в очной форме;</w:t>
      </w:r>
    </w:p>
    <w:p w:rsidR="00AD4024" w:rsidRPr="00AD4024" w:rsidRDefault="00AD4024" w:rsidP="00AD40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2.3.Формы получения образования и формы обучения по основной образовательной программе дошкольного образования определяется федеральным государственным образовательным стандартом.</w:t>
      </w:r>
    </w:p>
    <w:p w:rsidR="00AD4024" w:rsidRPr="00AD4024" w:rsidRDefault="00AD4024" w:rsidP="00AD402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024">
        <w:rPr>
          <w:rFonts w:ascii="Times New Roman" w:eastAsia="Calibri" w:hAnsi="Times New Roman" w:cs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AD4024" w:rsidRPr="00AD4024" w:rsidRDefault="00AD4024" w:rsidP="00AD4024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3.1.К компетенции образовательной организации в установленной сфере деятельности относятся:</w:t>
      </w:r>
    </w:p>
    <w:p w:rsidR="00AD4024" w:rsidRPr="00AD4024" w:rsidRDefault="00AD4024" w:rsidP="00AD4024">
      <w:pPr>
        <w:spacing w:after="200" w:line="276" w:lineRule="auto"/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-осуществление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AD4024" w:rsidRPr="00AD4024" w:rsidRDefault="00AD4024" w:rsidP="00AD402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024">
        <w:rPr>
          <w:rFonts w:ascii="Times New Roman" w:eastAsia="Calibri" w:hAnsi="Times New Roman" w:cs="Times New Roman"/>
          <w:b/>
          <w:sz w:val="28"/>
          <w:szCs w:val="28"/>
        </w:rPr>
        <w:t>4.  Промежуточная аттестация воспитанников</w:t>
      </w:r>
    </w:p>
    <w:p w:rsidR="00AD4024" w:rsidRPr="00AD4024" w:rsidRDefault="00AD4024" w:rsidP="00AD402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4.1.Промежуточная аттестация образовательной программы дошкольного образования не проводится.</w:t>
      </w:r>
    </w:p>
    <w:p w:rsidR="00AD4024" w:rsidRPr="00AD4024" w:rsidRDefault="00AD4024" w:rsidP="00AD40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4.2.При реализации программы может проводится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4.3.Результаты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lastRenderedPageBreak/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- оптимизации работы с группой детей.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4.4.При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психологи);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4.5.Участие ребенка в психологической диагностики допускается только с согласия его родителей (законных представителей).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4.6.Результаты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4.7.Педагог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AD4024" w:rsidRPr="00AD4024" w:rsidRDefault="00AD4024" w:rsidP="00AD40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4.8.Данные, полученные в результате оценки являются профессиональными материалами самого педагога и не подлежат проверке в процесса контроля и надзора;</w:t>
      </w:r>
    </w:p>
    <w:p w:rsidR="00AD4024" w:rsidRPr="00AD4024" w:rsidRDefault="00AD4024" w:rsidP="00AD402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24">
        <w:rPr>
          <w:rFonts w:ascii="Times New Roman" w:eastAsia="Calibri" w:hAnsi="Times New Roman" w:cs="Times New Roman"/>
          <w:sz w:val="28"/>
          <w:szCs w:val="28"/>
        </w:rPr>
        <w:t>4.9.Результаты педагогических наблюдений за уровнем усвоения детьми программных требований заносятся в специальные карты и хранятся в течение учебного года в каждой возрастной группе, в кабинетах профильных специалистов. В конце учебного года заполненные таблицы педагогической диагностики сдаются на хранение в методический кабинет.</w:t>
      </w:r>
      <w:r w:rsidRPr="00AD4024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  <w:r w:rsidRPr="00AD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материал, пособия для определения уровня усвоения детьми дошкольного возраста с 2 до 7 лет образовательных стандартов хранятся в методическом кабинете.</w:t>
      </w:r>
    </w:p>
    <w:p w:rsidR="00AD4024" w:rsidRPr="00AD4024" w:rsidRDefault="00AD4024" w:rsidP="00AD402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AD4024" w:rsidRDefault="00AD4024"/>
    <w:p w:rsidR="00AD4024" w:rsidRDefault="00AD4024"/>
    <w:sectPr w:rsidR="00AD4024" w:rsidSect="000D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10DD7"/>
    <w:multiLevelType w:val="multilevel"/>
    <w:tmpl w:val="C8A058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wGCickYh04v2dhNW0a0U+hY9lBkW8SDFvtC4xXoFqenrItRojbTnlVI1iqWNY72tacQRT5LzDZ+SNRA3R0qTg==" w:salt="zO1GUm0EwxVsfC1+AlfTmw=="/>
  <w:defaultTabStop w:val="708"/>
  <w:characterSpacingControl w:val="doNotCompress"/>
  <w:compat>
    <w:compatSetting w:name="compatibilityMode" w:uri="http://schemas.microsoft.com/office/word" w:val="12"/>
  </w:compat>
  <w:rsids>
    <w:rsidRoot w:val="00A61C0D"/>
    <w:rsid w:val="00041642"/>
    <w:rsid w:val="000D7813"/>
    <w:rsid w:val="00134400"/>
    <w:rsid w:val="00446F5E"/>
    <w:rsid w:val="009148F4"/>
    <w:rsid w:val="00A61C0D"/>
    <w:rsid w:val="00AD4024"/>
    <w:rsid w:val="00E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0B6AE-D93F-4622-98AE-FE17646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547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2017-03-11T14:21:00Z</dcterms:created>
  <dcterms:modified xsi:type="dcterms:W3CDTF">2017-03-18T08:40:00Z</dcterms:modified>
</cp:coreProperties>
</file>